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67" w:rsidRDefault="00C56E67"/>
    <w:p w:rsidR="004D7135" w:rsidRPr="00F4745B" w:rsidRDefault="004D7135" w:rsidP="004D7135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>CONSELHO MUNICIPAL DOS DIREIT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OS DA CRIANÇA E DO ADOLESCENTE  </w:t>
      </w: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>DO MUNICIPIO DE WITMARSUM/SC</w:t>
      </w:r>
    </w:p>
    <w:p w:rsidR="004D7135" w:rsidRDefault="004D7135" w:rsidP="004D7135">
      <w:pPr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120DB9" w:rsidRPr="00F4745B" w:rsidRDefault="00120DB9" w:rsidP="004D7135">
      <w:pPr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4D7135" w:rsidRDefault="004D7135" w:rsidP="004D7135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EDITAL de 01/2019/CMDCA - </w:t>
      </w:r>
      <w:r w:rsidRPr="00F4745B">
        <w:rPr>
          <w:rFonts w:ascii="Times New Roman" w:hAnsi="Times New Roman"/>
          <w:sz w:val="24"/>
          <w:szCs w:val="24"/>
        </w:rPr>
        <w:t>Processo de Escolha dos Membros do Conselho Tutelar</w:t>
      </w:r>
    </w:p>
    <w:p w:rsidR="004D7135" w:rsidRDefault="004D7135" w:rsidP="004D7135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F4745B">
        <w:rPr>
          <w:rFonts w:ascii="Times New Roman" w:hAnsi="Times New Roman"/>
          <w:b/>
          <w:sz w:val="24"/>
          <w:szCs w:val="24"/>
        </w:rPr>
        <w:t xml:space="preserve">MODALIDADE: </w:t>
      </w:r>
      <w:bookmarkStart w:id="0" w:name="_GoBack"/>
      <w:r w:rsidRPr="004D7135"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ações acerca d</w:t>
      </w:r>
      <w:r w:rsidRPr="004D7135">
        <w:rPr>
          <w:rFonts w:ascii="Times New Roman" w:hAnsi="Times New Roman"/>
          <w:sz w:val="24"/>
          <w:szCs w:val="24"/>
        </w:rPr>
        <w:t>a realização da Prova</w:t>
      </w:r>
    </w:p>
    <w:bookmarkEnd w:id="0"/>
    <w:p w:rsidR="00284E33" w:rsidRDefault="00284E33" w:rsidP="004D7135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4D7135" w:rsidRDefault="004D7135" w:rsidP="004D7135">
      <w:pPr>
        <w:jc w:val="both"/>
        <w:rPr>
          <w:rFonts w:ascii="Times New Roman" w:hAnsi="Times New Roman"/>
          <w:sz w:val="24"/>
          <w:szCs w:val="24"/>
        </w:rPr>
      </w:pP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 CONSELHO MUNICIPAL DOS DIRIETOS DA CRIANÇA E DO ADOLESCENTE, </w:t>
      </w:r>
      <w:r w:rsidRPr="00F4745B">
        <w:rPr>
          <w:rFonts w:ascii="Times New Roman" w:hAnsi="Times New Roman"/>
          <w:noProof/>
          <w:sz w:val="24"/>
          <w:szCs w:val="24"/>
          <w:lang w:eastAsia="pt-BR"/>
        </w:rPr>
        <w:t xml:space="preserve">no uso de suas atribuiçoes legais, considerando o disposto do art. 132 e 139 da Lei Federal nº 8.069/1990 (Estatuto da Criança e do Adolescente), na Resolução Conanda nº 170/2014 e Na Lei Municipal nº 1562/2019, </w:t>
      </w:r>
      <w:r w:rsidRPr="00F4745B">
        <w:rPr>
          <w:rFonts w:ascii="Times New Roman" w:hAnsi="Times New Roman"/>
          <w:b/>
          <w:noProof/>
          <w:sz w:val="24"/>
          <w:szCs w:val="24"/>
          <w:lang w:eastAsia="pt-BR"/>
        </w:rPr>
        <w:t>TORNA PÚBLICO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</w:rPr>
        <w:t>as i</w:t>
      </w:r>
      <w:r w:rsidRPr="004D7135">
        <w:rPr>
          <w:rFonts w:ascii="Times New Roman" w:hAnsi="Times New Roman"/>
          <w:sz w:val="24"/>
          <w:szCs w:val="24"/>
        </w:rPr>
        <w:t>nform</w:t>
      </w:r>
      <w:r>
        <w:rPr>
          <w:rFonts w:ascii="Times New Roman" w:hAnsi="Times New Roman"/>
          <w:sz w:val="24"/>
          <w:szCs w:val="24"/>
        </w:rPr>
        <w:t>ações acerca d</w:t>
      </w:r>
      <w:r w:rsidRPr="004D7135">
        <w:rPr>
          <w:rFonts w:ascii="Times New Roman" w:hAnsi="Times New Roman"/>
          <w:sz w:val="24"/>
          <w:szCs w:val="24"/>
        </w:rPr>
        <w:t>a realização da Prova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84E33" w:rsidRPr="004D7135" w:rsidRDefault="00284E33" w:rsidP="004D7135">
      <w:pPr>
        <w:jc w:val="both"/>
        <w:rPr>
          <w:rFonts w:ascii="Times New Roman" w:hAnsi="Times New Roman"/>
          <w:sz w:val="24"/>
          <w:szCs w:val="24"/>
        </w:rPr>
      </w:pPr>
    </w:p>
    <w:p w:rsidR="004D7135" w:rsidRPr="004D7135" w:rsidRDefault="004D7135" w:rsidP="004D7135">
      <w:pPr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4D7135">
        <w:rPr>
          <w:rFonts w:ascii="Times New Roman" w:hAnsi="Times New Roman"/>
          <w:b/>
          <w:sz w:val="26"/>
          <w:szCs w:val="26"/>
        </w:rPr>
        <w:t xml:space="preserve">ANEXO I </w:t>
      </w:r>
    </w:p>
    <w:p w:rsidR="00284E33" w:rsidRPr="00120DB9" w:rsidRDefault="004D7135" w:rsidP="00120DB9">
      <w:pPr>
        <w:pStyle w:val="PargrafodaLista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120DB9">
        <w:rPr>
          <w:rFonts w:ascii="Times New Roman" w:hAnsi="Times New Roman"/>
          <w:b/>
          <w:sz w:val="24"/>
          <w:szCs w:val="24"/>
        </w:rPr>
        <w:t>Informações acerca da próxima etapa: Da realização da Prova</w:t>
      </w:r>
    </w:p>
    <w:p w:rsidR="00284E33" w:rsidRPr="00284E33" w:rsidRDefault="00284E33" w:rsidP="00284E33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84E33" w:rsidRPr="00284E33" w:rsidRDefault="004D7135" w:rsidP="00284E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>A prova será realizada no dia 21 de Setembro de 2019</w:t>
      </w:r>
      <w:r w:rsidR="00284E33">
        <w:rPr>
          <w:rFonts w:ascii="Times New Roman" w:hAnsi="Times New Roman"/>
          <w:sz w:val="24"/>
          <w:szCs w:val="24"/>
        </w:rPr>
        <w:t>.</w:t>
      </w:r>
    </w:p>
    <w:p w:rsidR="004D7135" w:rsidRPr="00284E33" w:rsidRDefault="00284E33" w:rsidP="00284E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b/>
          <w:sz w:val="24"/>
          <w:szCs w:val="24"/>
        </w:rPr>
        <w:t>Local:</w:t>
      </w:r>
      <w:r w:rsidRPr="00284E33">
        <w:rPr>
          <w:rFonts w:ascii="Times New Roman" w:hAnsi="Times New Roman"/>
          <w:sz w:val="24"/>
          <w:szCs w:val="24"/>
        </w:rPr>
        <w:t xml:space="preserve"> Casa da Cidadania, localizada na rua: Willy </w:t>
      </w:r>
      <w:proofErr w:type="spellStart"/>
      <w:r w:rsidRPr="00284E33">
        <w:rPr>
          <w:rFonts w:ascii="Times New Roman" w:hAnsi="Times New Roman"/>
          <w:sz w:val="24"/>
          <w:szCs w:val="24"/>
        </w:rPr>
        <w:t>Pett</w:t>
      </w:r>
      <w:proofErr w:type="spellEnd"/>
      <w:r w:rsidRPr="00284E33">
        <w:rPr>
          <w:rFonts w:ascii="Times New Roman" w:hAnsi="Times New Roman"/>
          <w:sz w:val="24"/>
          <w:szCs w:val="24"/>
        </w:rPr>
        <w:t xml:space="preserve">, nº 29 – Centro. </w:t>
      </w:r>
    </w:p>
    <w:p w:rsidR="00144CA8" w:rsidRPr="00284E33" w:rsidRDefault="00284E33" w:rsidP="00284E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b/>
          <w:sz w:val="24"/>
          <w:szCs w:val="24"/>
        </w:rPr>
        <w:t>Quantidade</w:t>
      </w:r>
      <w:r w:rsidR="00144CA8" w:rsidRPr="00284E33">
        <w:rPr>
          <w:rFonts w:ascii="Times New Roman" w:hAnsi="Times New Roman"/>
          <w:b/>
          <w:sz w:val="24"/>
          <w:szCs w:val="24"/>
        </w:rPr>
        <w:t>:</w:t>
      </w:r>
      <w:r w:rsidR="00144CA8" w:rsidRPr="00284E33">
        <w:rPr>
          <w:rFonts w:ascii="Times New Roman" w:hAnsi="Times New Roman"/>
          <w:sz w:val="24"/>
          <w:szCs w:val="24"/>
        </w:rPr>
        <w:t xml:space="preserve"> 30 questões </w:t>
      </w:r>
    </w:p>
    <w:p w:rsidR="00284E33" w:rsidRDefault="00284E33" w:rsidP="00284E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b/>
          <w:sz w:val="24"/>
          <w:szCs w:val="24"/>
        </w:rPr>
        <w:t>CONTEÚDO PROGRAMÁTICO</w:t>
      </w:r>
      <w:r w:rsidRPr="00284E33">
        <w:rPr>
          <w:rFonts w:ascii="Times New Roman" w:hAnsi="Times New Roman"/>
          <w:sz w:val="24"/>
          <w:szCs w:val="24"/>
        </w:rPr>
        <w:t>:</w:t>
      </w:r>
    </w:p>
    <w:p w:rsidR="00284E33" w:rsidRPr="00284E33" w:rsidRDefault="00284E33" w:rsidP="00284E33">
      <w:pPr>
        <w:pStyle w:val="PargrafodaLista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 xml:space="preserve"> </w:t>
      </w:r>
      <w:r w:rsidR="00144CA8" w:rsidRPr="00284E33">
        <w:rPr>
          <w:rFonts w:ascii="Times New Roman" w:hAnsi="Times New Roman"/>
          <w:b/>
          <w:sz w:val="24"/>
          <w:szCs w:val="24"/>
        </w:rPr>
        <w:t>I –</w:t>
      </w:r>
      <w:r w:rsidR="00144CA8" w:rsidRPr="00284E33">
        <w:rPr>
          <w:rFonts w:ascii="Times New Roman" w:hAnsi="Times New Roman"/>
          <w:sz w:val="24"/>
          <w:szCs w:val="24"/>
        </w:rPr>
        <w:t xml:space="preserve"> Direito da Criança e do Adolescente: Estatuto da Criança e do Adolescente, Lei nº. 8.069/1990 e suas alterações;</w:t>
      </w:r>
    </w:p>
    <w:p w:rsidR="00144CA8" w:rsidRPr="00284E33" w:rsidRDefault="00144CA8" w:rsidP="00284E33">
      <w:pPr>
        <w:pStyle w:val="PargrafodaLista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 xml:space="preserve"> </w:t>
      </w:r>
      <w:r w:rsidRPr="00284E33">
        <w:rPr>
          <w:rFonts w:ascii="Times New Roman" w:hAnsi="Times New Roman"/>
          <w:b/>
          <w:sz w:val="24"/>
          <w:szCs w:val="24"/>
        </w:rPr>
        <w:t>II –</w:t>
      </w:r>
      <w:r w:rsidRPr="00284E33">
        <w:rPr>
          <w:rFonts w:ascii="Times New Roman" w:hAnsi="Times New Roman"/>
          <w:sz w:val="24"/>
          <w:szCs w:val="24"/>
        </w:rPr>
        <w:t xml:space="preserve"> Sistema de Garantia de Direitos: </w:t>
      </w:r>
      <w:r w:rsidR="00284E33" w:rsidRPr="00284E33">
        <w:rPr>
          <w:rFonts w:ascii="Times New Roman" w:hAnsi="Times New Roman"/>
          <w:sz w:val="24"/>
          <w:szCs w:val="24"/>
        </w:rPr>
        <w:t xml:space="preserve">Resolução nº 113, de 19 de Abril de 2006; </w:t>
      </w:r>
      <w:r w:rsidRPr="00284E33">
        <w:rPr>
          <w:rFonts w:ascii="Times New Roman" w:hAnsi="Times New Roman"/>
          <w:b/>
          <w:sz w:val="24"/>
          <w:szCs w:val="24"/>
        </w:rPr>
        <w:t>III –</w:t>
      </w:r>
      <w:r w:rsidRPr="00284E33">
        <w:rPr>
          <w:rFonts w:ascii="Times New Roman" w:hAnsi="Times New Roman"/>
          <w:sz w:val="24"/>
          <w:szCs w:val="24"/>
        </w:rPr>
        <w:t xml:space="preserve"> Noções Básicas de Informática.</w:t>
      </w:r>
    </w:p>
    <w:p w:rsidR="004D7135" w:rsidRPr="00284E33" w:rsidRDefault="00144CA8" w:rsidP="00284E3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b/>
          <w:sz w:val="24"/>
          <w:szCs w:val="24"/>
        </w:rPr>
        <w:t>P</w:t>
      </w:r>
      <w:r w:rsidR="004D7135" w:rsidRPr="00284E33">
        <w:rPr>
          <w:rFonts w:ascii="Times New Roman" w:hAnsi="Times New Roman"/>
          <w:b/>
          <w:sz w:val="24"/>
          <w:szCs w:val="24"/>
        </w:rPr>
        <w:t>eríodo</w:t>
      </w:r>
      <w:r w:rsidRPr="00284E33">
        <w:rPr>
          <w:rFonts w:ascii="Times New Roman" w:hAnsi="Times New Roman"/>
          <w:b/>
          <w:sz w:val="24"/>
          <w:szCs w:val="24"/>
        </w:rPr>
        <w:t>:</w:t>
      </w:r>
      <w:r w:rsidR="004D7135" w:rsidRPr="00284E33">
        <w:rPr>
          <w:rFonts w:ascii="Times New Roman" w:hAnsi="Times New Roman"/>
          <w:sz w:val="24"/>
          <w:szCs w:val="24"/>
        </w:rPr>
        <w:t xml:space="preserve"> das </w:t>
      </w:r>
      <w:r w:rsidRPr="00284E33">
        <w:rPr>
          <w:rFonts w:ascii="Times New Roman" w:hAnsi="Times New Roman"/>
          <w:sz w:val="24"/>
          <w:szCs w:val="24"/>
        </w:rPr>
        <w:t>08h00min</w:t>
      </w:r>
      <w:r w:rsidR="004D7135" w:rsidRPr="00284E33">
        <w:rPr>
          <w:rFonts w:ascii="Times New Roman" w:hAnsi="Times New Roman"/>
          <w:sz w:val="24"/>
          <w:szCs w:val="24"/>
        </w:rPr>
        <w:t xml:space="preserve"> às </w:t>
      </w:r>
      <w:r w:rsidRPr="00284E33">
        <w:rPr>
          <w:rFonts w:ascii="Times New Roman" w:hAnsi="Times New Roman"/>
          <w:sz w:val="24"/>
          <w:szCs w:val="24"/>
        </w:rPr>
        <w:t>12h00min</w:t>
      </w:r>
      <w:r w:rsidR="004D7135" w:rsidRPr="00284E33">
        <w:rPr>
          <w:rFonts w:ascii="Times New Roman" w:hAnsi="Times New Roman"/>
          <w:sz w:val="24"/>
          <w:szCs w:val="24"/>
        </w:rPr>
        <w:t>, os candidatos deverão chegar ao local com antecedência mínima de 30 min antes do início da aplicação das provas.</w:t>
      </w:r>
    </w:p>
    <w:p w:rsidR="004D7135" w:rsidRPr="00284E33" w:rsidRDefault="004D7135" w:rsidP="00284E33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4D7135" w:rsidRPr="00284E33" w:rsidRDefault="004D7135" w:rsidP="00284E3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>O candidato deverá comparecer ao seu local de prova munido de caneta esferográfica de material transparente, de tinta azul ou preta, e apresentar ao fiscal de sala um documento original de identificação válido com foto.</w:t>
      </w:r>
    </w:p>
    <w:p w:rsidR="004D7135" w:rsidRPr="00284E33" w:rsidRDefault="004D7135" w:rsidP="00284E33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120DB9" w:rsidRDefault="004D7135" w:rsidP="00120DB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>Não será permitida a entrada de bebidas ou alimentos em recipientes ou embalagens que não sejam fabricados com material transparente, tais como: garrafa de água, refrigerantes ou sucos, bolachas ou biscoitos, chocolates, balas, barras de cereais, etc. Os alimentos poderão estar acondicionados em sacos plásticos totalmente transparentes.</w:t>
      </w:r>
    </w:p>
    <w:p w:rsidR="00120DB9" w:rsidRPr="00120DB9" w:rsidRDefault="00120DB9" w:rsidP="00120DB9">
      <w:pPr>
        <w:pStyle w:val="PargrafodaLista"/>
        <w:ind w:left="644"/>
        <w:jc w:val="both"/>
        <w:rPr>
          <w:rFonts w:ascii="Times New Roman" w:hAnsi="Times New Roman"/>
          <w:sz w:val="24"/>
          <w:szCs w:val="24"/>
        </w:rPr>
      </w:pPr>
    </w:p>
    <w:p w:rsidR="004D7135" w:rsidRPr="00120DB9" w:rsidRDefault="004D7135" w:rsidP="00120DB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 xml:space="preserve">Não será permitido ao candidato permanecer em sala de prova com aparelhos eletrônicos, tais como: bip, telefone celular, relógio de qualquer espécie, walkman, aparelho portátil de armazenamento e de reprodução de músicas, vídeos e outros arquivos digitais, agenda eletrônica, notebook, </w:t>
      </w:r>
      <w:proofErr w:type="spellStart"/>
      <w:r w:rsidRPr="00284E33">
        <w:rPr>
          <w:rFonts w:ascii="Times New Roman" w:hAnsi="Times New Roman"/>
          <w:sz w:val="24"/>
          <w:szCs w:val="24"/>
        </w:rPr>
        <w:t>tablets</w:t>
      </w:r>
      <w:proofErr w:type="spellEnd"/>
      <w:r w:rsidRPr="00284E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84E33">
        <w:rPr>
          <w:rFonts w:ascii="Times New Roman" w:hAnsi="Times New Roman"/>
          <w:sz w:val="24"/>
          <w:szCs w:val="24"/>
        </w:rPr>
        <w:t>iPod</w:t>
      </w:r>
      <w:proofErr w:type="gramEnd"/>
      <w:r w:rsidRPr="00284E33">
        <w:rPr>
          <w:rFonts w:ascii="Times New Roman" w:hAnsi="Times New Roman"/>
          <w:sz w:val="24"/>
          <w:szCs w:val="24"/>
        </w:rPr>
        <w:t xml:space="preserve">, smartphones, palmtop, </w:t>
      </w:r>
      <w:proofErr w:type="spellStart"/>
      <w:r w:rsidRPr="00284E33">
        <w:rPr>
          <w:rFonts w:ascii="Times New Roman" w:hAnsi="Times New Roman"/>
          <w:sz w:val="24"/>
          <w:szCs w:val="24"/>
        </w:rPr>
        <w:t>pendrive</w:t>
      </w:r>
      <w:proofErr w:type="spellEnd"/>
      <w:r w:rsidRPr="00284E33">
        <w:rPr>
          <w:rFonts w:ascii="Times New Roman" w:hAnsi="Times New Roman"/>
          <w:sz w:val="24"/>
          <w:szCs w:val="24"/>
        </w:rPr>
        <w:t>, máquina de calcular, máquina fotográfica, protetor auricular, r</w:t>
      </w:r>
      <w:r w:rsidR="00120DB9">
        <w:rPr>
          <w:rFonts w:ascii="Times New Roman" w:hAnsi="Times New Roman"/>
          <w:sz w:val="24"/>
          <w:szCs w:val="24"/>
        </w:rPr>
        <w:t>eceptor, gravador, entre outros.</w:t>
      </w:r>
      <w:r w:rsidR="00120DB9" w:rsidRPr="00120DB9">
        <w:rPr>
          <w:rFonts w:ascii="Times New Roman" w:hAnsi="Times New Roman"/>
          <w:sz w:val="24"/>
          <w:szCs w:val="24"/>
        </w:rPr>
        <w:t xml:space="preserve"> </w:t>
      </w:r>
    </w:p>
    <w:p w:rsidR="00120DB9" w:rsidRPr="00120DB9" w:rsidRDefault="00120DB9" w:rsidP="00120DB9">
      <w:pPr>
        <w:pStyle w:val="PargrafodaLista"/>
        <w:ind w:left="644"/>
        <w:jc w:val="both"/>
        <w:rPr>
          <w:rFonts w:ascii="Times New Roman" w:hAnsi="Times New Roman"/>
          <w:sz w:val="24"/>
          <w:szCs w:val="24"/>
        </w:rPr>
      </w:pPr>
    </w:p>
    <w:p w:rsidR="00120DB9" w:rsidRDefault="004D7135" w:rsidP="00120DB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>O candidato somente poderá se retirar do local de realização das provas depois de decorrido 60 (sessenta) minutos do seu início.</w:t>
      </w:r>
    </w:p>
    <w:p w:rsidR="00120DB9" w:rsidRPr="00120DB9" w:rsidRDefault="00120DB9" w:rsidP="00120DB9">
      <w:pPr>
        <w:pStyle w:val="PargrafodaLista"/>
        <w:ind w:left="644"/>
        <w:jc w:val="both"/>
        <w:rPr>
          <w:rFonts w:ascii="Times New Roman" w:hAnsi="Times New Roman"/>
          <w:sz w:val="24"/>
          <w:szCs w:val="24"/>
        </w:rPr>
      </w:pPr>
    </w:p>
    <w:p w:rsidR="004D7135" w:rsidRDefault="00120DB9" w:rsidP="00120DB9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>Os três últimos candidatos de cada sala de prova somente poderão retirar-se da sala simultaneamente.</w:t>
      </w:r>
    </w:p>
    <w:p w:rsidR="00120DB9" w:rsidRPr="00120DB9" w:rsidRDefault="00120DB9" w:rsidP="00120DB9">
      <w:pPr>
        <w:pStyle w:val="PargrafodaLista"/>
        <w:ind w:left="644"/>
        <w:jc w:val="both"/>
        <w:rPr>
          <w:rFonts w:ascii="Times New Roman" w:hAnsi="Times New Roman"/>
          <w:sz w:val="24"/>
          <w:szCs w:val="24"/>
        </w:rPr>
      </w:pPr>
    </w:p>
    <w:p w:rsidR="004D7135" w:rsidRPr="00284E33" w:rsidRDefault="004D7135" w:rsidP="00284E3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4E33">
        <w:rPr>
          <w:rFonts w:ascii="Times New Roman" w:hAnsi="Times New Roman"/>
          <w:sz w:val="24"/>
          <w:szCs w:val="24"/>
        </w:rPr>
        <w:t>O caderno de provas será disponibilizado junt</w:t>
      </w:r>
      <w:r w:rsidR="00284E33">
        <w:rPr>
          <w:rFonts w:ascii="Times New Roman" w:hAnsi="Times New Roman"/>
          <w:sz w:val="24"/>
          <w:szCs w:val="24"/>
        </w:rPr>
        <w:t>o com o gabarito no site da Prefeitura, no dia 23</w:t>
      </w:r>
      <w:r w:rsidRPr="00284E33">
        <w:rPr>
          <w:rFonts w:ascii="Times New Roman" w:hAnsi="Times New Roman"/>
          <w:sz w:val="24"/>
          <w:szCs w:val="24"/>
        </w:rPr>
        <w:t>/09/2019, conforme cronograma.</w:t>
      </w:r>
    </w:p>
    <w:p w:rsidR="00144CA8" w:rsidRDefault="00144CA8" w:rsidP="00284E33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120DB9" w:rsidRDefault="00120DB9" w:rsidP="00284E33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120DB9" w:rsidRDefault="00120DB9" w:rsidP="00284E33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120DB9" w:rsidRPr="00284E33" w:rsidRDefault="00120DB9" w:rsidP="00284E33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120DB9" w:rsidRDefault="00120DB9" w:rsidP="00120D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2BB8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tmarsum, 05 de Setembro de 2019.</w:t>
      </w:r>
    </w:p>
    <w:p w:rsidR="00120DB9" w:rsidRDefault="00120DB9" w:rsidP="00120D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0DB9" w:rsidRDefault="00120DB9" w:rsidP="00120D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0DB9" w:rsidRDefault="00120DB9" w:rsidP="00120D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0DB9" w:rsidRDefault="00120DB9" w:rsidP="00120D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0DB9" w:rsidRDefault="00120DB9" w:rsidP="00120D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0DB9" w:rsidRDefault="00120DB9" w:rsidP="00120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DB9" w:rsidRPr="00642BB8" w:rsidRDefault="00120DB9" w:rsidP="00120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BB8">
        <w:rPr>
          <w:rFonts w:ascii="Times New Roman" w:hAnsi="Times New Roman"/>
          <w:b/>
          <w:sz w:val="24"/>
          <w:szCs w:val="24"/>
        </w:rPr>
        <w:t>JÉSSICA WINTER</w:t>
      </w:r>
    </w:p>
    <w:p w:rsidR="00120DB9" w:rsidRPr="00642BB8" w:rsidRDefault="00120DB9" w:rsidP="00120D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42BB8">
        <w:rPr>
          <w:rFonts w:ascii="Times New Roman" w:hAnsi="Times New Roman"/>
          <w:i/>
          <w:sz w:val="24"/>
          <w:szCs w:val="24"/>
        </w:rPr>
        <w:t>Presidente do CMDCA</w:t>
      </w:r>
    </w:p>
    <w:p w:rsidR="004D7135" w:rsidRPr="00284E33" w:rsidRDefault="004D7135" w:rsidP="00284E33">
      <w:pPr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D7135" w:rsidRPr="00284E33" w:rsidRDefault="004D7135" w:rsidP="00284E33">
      <w:pPr>
        <w:jc w:val="both"/>
        <w:rPr>
          <w:rFonts w:ascii="Times New Roman" w:hAnsi="Times New Roman"/>
          <w:sz w:val="24"/>
          <w:szCs w:val="24"/>
        </w:rPr>
      </w:pPr>
    </w:p>
    <w:sectPr w:rsidR="004D7135" w:rsidRPr="00284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091"/>
    <w:multiLevelType w:val="hybridMultilevel"/>
    <w:tmpl w:val="4DCAA77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696A8C"/>
    <w:multiLevelType w:val="hybridMultilevel"/>
    <w:tmpl w:val="EFC868DE"/>
    <w:lvl w:ilvl="0" w:tplc="BB3099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76609"/>
    <w:multiLevelType w:val="hybridMultilevel"/>
    <w:tmpl w:val="94761976"/>
    <w:lvl w:ilvl="0" w:tplc="EFC01EC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5"/>
    <w:rsid w:val="00120DB9"/>
    <w:rsid w:val="00144CA8"/>
    <w:rsid w:val="00284E33"/>
    <w:rsid w:val="004D7135"/>
    <w:rsid w:val="007E58B5"/>
    <w:rsid w:val="00C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3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3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2019-09-05T17:54:00Z</cp:lastPrinted>
  <dcterms:created xsi:type="dcterms:W3CDTF">2019-09-05T16:16:00Z</dcterms:created>
  <dcterms:modified xsi:type="dcterms:W3CDTF">2019-09-05T17:54:00Z</dcterms:modified>
</cp:coreProperties>
</file>